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Style w:val="CharStyle3"/>
          <w:b/>
          <w:bCs/>
        </w:rPr>
        <w:t>Сводная таблица сведений о доходах, расходах, об имуществе и обязательствах</w:t>
        <w:br/>
        <w:t>имущественного характера, представленных лицом, замещающим муниципальную должность</w:t>
        <w:br/>
        <w:t>Григорьевского сельсовета Ермаковского района Красноярского края на постоянной основе, за 2024 год</w:t>
      </w:r>
    </w:p>
    <w:tbl>
      <w:tblPr>
        <w:tblOverlap w:val="never"/>
        <w:jc w:val="center"/>
        <w:tblLayout w:type="fixed"/>
      </w:tblPr>
      <w:tblGrid>
        <w:gridCol w:w="1680"/>
        <w:gridCol w:w="1162"/>
        <w:gridCol w:w="1277"/>
        <w:gridCol w:w="1699"/>
        <w:gridCol w:w="854"/>
        <w:gridCol w:w="1272"/>
        <w:gridCol w:w="850"/>
        <w:gridCol w:w="854"/>
        <w:gridCol w:w="989"/>
        <w:gridCol w:w="1565"/>
        <w:gridCol w:w="989"/>
        <w:gridCol w:w="1277"/>
        <w:gridCol w:w="1282"/>
      </w:tblGrid>
      <w:tr>
        <w:trPr>
          <w:trHeight w:val="70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Фамилия, имя, отчество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Должность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Годовой доход (руб.)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Объекты недвижимого имущества, находящиеся в пользовании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Транспортные средства, принадлежащие на праве собственности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5"/>
              </w:rPr>
              <w:t>Сведения о расходах</w:t>
            </w:r>
          </w:p>
        </w:tc>
      </w:tr>
      <w:tr>
        <w:trPr>
          <w:trHeight w:val="139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вид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площадь, кв. 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страна расположения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вид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площадь, кв. 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страна расположен 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вид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марка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вид приобретенног о имущества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источник получения средств, за счет которых приобретено имущество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13</w:t>
            </w:r>
          </w:p>
        </w:tc>
      </w:tr>
      <w:tr>
        <w:trPr>
          <w:trHeight w:val="70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  <w:b/>
                <w:bCs/>
              </w:rPr>
              <w:t>Леоненко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  <w:b/>
                <w:bCs/>
              </w:rPr>
              <w:t>Светлана Николаевна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  <w:b/>
                <w:bCs/>
              </w:rPr>
              <w:t>Глава сельсовета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5"/>
              </w:rPr>
              <w:t>886031,85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Квартира (общая совместная)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63,7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Россия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</w:tr>
    </w:tbl>
    <w:sectPr>
      <w:footnotePr>
        <w:pos w:val="pageBottom"/>
        <w:numFmt w:val="decimal"/>
        <w:numRestart w:val="continuous"/>
      </w:footnotePr>
      <w:pgSz w:w="16840" w:h="11900" w:orient="landscape"/>
      <w:pgMar w:top="849" w:right="390" w:bottom="489" w:left="702" w:header="421" w:footer="61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">
    <w:name w:val="Другое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320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4">
    <w:name w:val="Другое"/>
    <w:basedOn w:val="Normal"/>
    <w:link w:val="CharStyle5"/>
    <w:pPr>
      <w:widowControl w:val="0"/>
      <w:shd w:val="clear" w:color="auto" w:fill="auto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Столбов Яков Евгеньевич</dc:creator>
  <cp:keywords/>
</cp:coreProperties>
</file>